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6B2674" w:rsidRDefault="006B2674" w:rsidP="00DC66BF">
      <w:pPr>
        <w:numPr>
          <w:ilvl w:val="0"/>
          <w:numId w:val="29"/>
        </w:numPr>
        <w:tabs>
          <w:tab w:val="clear" w:pos="480"/>
        </w:tabs>
        <w:snapToGrid w:val="0"/>
        <w:spacing w:line="1100" w:lineRule="exact"/>
        <w:ind w:left="0"/>
        <w:rPr>
          <w:rFonts w:ascii="Arial" w:eastAsia="華康超明體" w:hAnsi="Arial" w:cs="Arial"/>
          <w:sz w:val="72"/>
          <w:szCs w:val="72"/>
        </w:rPr>
      </w:pPr>
      <w:r w:rsidRPr="006B2674">
        <w:rPr>
          <w:rFonts w:ascii="Arial" w:eastAsia="華康超明體" w:hAnsi="Arial" w:cs="Arial" w:hint="eastAsia"/>
          <w:sz w:val="72"/>
          <w:szCs w:val="72"/>
        </w:rPr>
        <w:t>國際貿易實務</w:t>
      </w:r>
      <w:r w:rsidR="005C58C3">
        <w:rPr>
          <w:rFonts w:ascii="Arial" w:eastAsia="華康超明體" w:hAnsi="Arial" w:cs="Arial" w:hint="eastAsia"/>
          <w:sz w:val="72"/>
          <w:szCs w:val="72"/>
        </w:rPr>
        <w:t>一日精進</w:t>
      </w:r>
      <w:r w:rsidRPr="006B2674">
        <w:rPr>
          <w:rFonts w:ascii="Arial" w:eastAsia="華康超明體" w:hAnsi="Arial" w:cs="Arial" w:hint="eastAsia"/>
          <w:sz w:val="72"/>
          <w:szCs w:val="72"/>
        </w:rPr>
        <w:t>班</w:t>
      </w:r>
    </w:p>
    <w:p w:rsidR="001A166B" w:rsidRDefault="006B2674" w:rsidP="006B2674">
      <w:pPr>
        <w:spacing w:line="24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</w:t>
      </w:r>
      <w:r w:rsidRPr="006B2674">
        <w:rPr>
          <w:rFonts w:ascii="新細明體" w:hAnsi="新細明體" w:hint="eastAsia"/>
          <w:szCs w:val="24"/>
        </w:rPr>
        <w:t>台灣地區地狹人稠，天然礦場與資源相對匱乏，主要經濟成長仰賴進、出口貿易，從過去的農業導向、家庭與工廠代工直至現今的品牌經營，</w:t>
      </w:r>
      <w:r>
        <w:rPr>
          <w:rFonts w:ascii="新細明體" w:hAnsi="新細明體" w:hint="eastAsia"/>
          <w:szCs w:val="24"/>
        </w:rPr>
        <w:t>再</w:t>
      </w:r>
      <w:r w:rsidRPr="006B2674">
        <w:rPr>
          <w:rFonts w:ascii="新細明體" w:hAnsi="新細明體" w:hint="eastAsia"/>
          <w:szCs w:val="24"/>
        </w:rPr>
        <w:t>加上國內市場規模經濟小，眾多競爭者與激烈競爭的商品價格下，勢必需要國際貿易人才的協助，從事貿易相關業者除了需要了解各項相關法令之外，貿易的程序與實務上的經驗更為重要，如何靈活的運用貿易知識並且融入產業文化當中，將有助於國際貿易上的開拓與經營。</w:t>
      </w:r>
    </w:p>
    <w:p w:rsidR="00797061" w:rsidRPr="001A166B" w:rsidRDefault="000C7D25" w:rsidP="006B2674">
      <w:pPr>
        <w:spacing w:line="240" w:lineRule="atLeast"/>
        <w:rPr>
          <w:rFonts w:ascii="新細明體" w:hAnsi="新細明體"/>
          <w:szCs w:val="24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1A166B" w:rsidRPr="005F2B19" w:rsidRDefault="006B2674" w:rsidP="00C119AF">
      <w:pPr>
        <w:widowControl/>
        <w:snapToGrid w:val="0"/>
        <w:ind w:leftChars="50" w:left="240" w:rightChars="50" w:right="120" w:hangingChars="50" w:hanging="12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</w:t>
      </w:r>
      <w:r w:rsidR="001A166B">
        <w:rPr>
          <w:rFonts w:ascii="新細明體" w:hAnsi="新細明體" w:hint="eastAsia"/>
          <w:szCs w:val="24"/>
        </w:rPr>
        <w:t xml:space="preserve"> </w:t>
      </w:r>
      <w:r w:rsidRPr="005F2B19">
        <w:rPr>
          <w:rFonts w:ascii="新細明體" w:hAnsi="新細明體" w:hint="eastAsia"/>
          <w:szCs w:val="24"/>
        </w:rPr>
        <w:t>無論是否學習過國貿相關知識，或是立志進入貿易行業的學員們，學習上都可以有確定與清楚的</w:t>
      </w:r>
    </w:p>
    <w:p w:rsidR="00C119AF" w:rsidRPr="00C119AF" w:rsidRDefault="006B2674" w:rsidP="001A166B">
      <w:pPr>
        <w:widowControl/>
        <w:snapToGrid w:val="0"/>
        <w:ind w:rightChars="50" w:right="120"/>
        <w:rPr>
          <w:rFonts w:ascii="新細明體" w:hAnsi="新細明體"/>
          <w:szCs w:val="24"/>
        </w:rPr>
      </w:pPr>
      <w:r w:rsidRPr="005F2B19">
        <w:rPr>
          <w:rFonts w:ascii="新細明體" w:hAnsi="新細明體" w:hint="eastAsia"/>
          <w:szCs w:val="24"/>
        </w:rPr>
        <w:t>概念，對於將來自行創業與就職都有相當的幫助，請踴躍報名參加，勿錯失良機！！</w:t>
      </w:r>
    </w:p>
    <w:p w:rsidR="00A119E2" w:rsidRDefault="00A119E2" w:rsidP="006B2674">
      <w:pPr>
        <w:widowControl/>
        <w:snapToGrid w:val="0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1"/>
        <w:gridCol w:w="5411"/>
      </w:tblGrid>
      <w:tr w:rsidR="005F2B19" w:rsidRPr="00E679C8" w:rsidTr="00ED085D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國際貿易實務概念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：認識國際貿易，進出口商，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報關行，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與國際貨物運輸承攬業者的角色。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國際貿易流程與條件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：判斷如何選擇適當的貿易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條件與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其風險。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ED085D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商業書信技巧與實作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：撰寫英文書信的要點與方</w:t>
            </w:r>
          </w:p>
          <w:p w:rsidR="005F2B19" w:rsidRPr="00E679C8" w:rsidRDefault="00012F5B" w:rsidP="00ED085D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式、常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用字彙、客戶分類與管理。</w:t>
            </w:r>
          </w:p>
          <w:p w:rsidR="00012F5B" w:rsidRPr="00E679C8" w:rsidRDefault="005F2B19" w:rsidP="005F2B19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實際案例解說與判斷是否為主力的潛在客戶，客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proofErr w:type="gramStart"/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訴與售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後服務</w:t>
            </w:r>
            <w:proofErr w:type="gramEnd"/>
            <w:r w:rsidRPr="00E679C8">
              <w:rPr>
                <w:rFonts w:ascii="新細明體" w:hAnsi="新細明體" w:hint="eastAsia"/>
                <w:sz w:val="22"/>
                <w:szCs w:val="22"/>
              </w:rPr>
              <w:t>應如何處理。</w:t>
            </w:r>
          </w:p>
        </w:tc>
      </w:tr>
      <w:tr w:rsidR="005F2B19" w:rsidRPr="00E679C8" w:rsidTr="00ED085D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國際貿易的付(收)款方式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：付(收)款方式選擇與其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風險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運輸與管理：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海(空)運的運輸方式與應該注意之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要點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5F2B19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實際案例分享與解析：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國際貿易上各種親身經驗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分享與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解決方法。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￭開發通路的選擇與經營客戶方式：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通路上的選擇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與評估，展會上的應對方式。</w:t>
            </w:r>
          </w:p>
        </w:tc>
      </w:tr>
      <w:tr w:rsidR="005F2B19" w:rsidRPr="00E679C8" w:rsidTr="00ED085D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出口報價單分析與實作：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單據需具備項目與實作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國際貿易單據分析與實作：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發票、</w:t>
            </w:r>
            <w:proofErr w:type="gramStart"/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裝箱單實作</w:t>
            </w:r>
            <w:proofErr w:type="gramEnd"/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與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提單各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項相關單據分析。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19" w:rsidRPr="00E679C8" w:rsidRDefault="00012F5B" w:rsidP="005F2B19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自行創業與求職應有的態度與分享</w:t>
            </w:r>
          </w:p>
        </w:tc>
      </w:tr>
    </w:tbl>
    <w:p w:rsidR="009755FE" w:rsidRPr="00A119E2" w:rsidRDefault="00EA269E" w:rsidP="00E679C8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【</w:t>
      </w:r>
      <w:r w:rsidR="001A166B" w:rsidRPr="001A166B">
        <w:rPr>
          <w:rFonts w:ascii="新細明體" w:hAnsi="新細明體" w:hint="eastAsia"/>
          <w:b/>
          <w:sz w:val="28"/>
          <w:szCs w:val="28"/>
          <w:shd w:val="pct15" w:color="auto" w:fill="FFFFFF"/>
        </w:rPr>
        <w:t>尤仁昌</w:t>
      </w:r>
      <w:r w:rsidR="001A166B">
        <w:rPr>
          <w:rFonts w:ascii="新細明體" w:hAnsi="新細明體" w:hint="eastAsia"/>
          <w:b/>
          <w:sz w:val="28"/>
          <w:szCs w:val="28"/>
          <w:shd w:val="pct15" w:color="auto" w:fill="FFFFFF"/>
        </w:rPr>
        <w:t xml:space="preserve"> </w:t>
      </w:r>
      <w:r w:rsidR="001A166B" w:rsidRPr="001A166B">
        <w:rPr>
          <w:rFonts w:ascii="新細明體" w:hAnsi="新細明體" w:hint="eastAsia"/>
          <w:b/>
          <w:sz w:val="28"/>
          <w:szCs w:val="28"/>
          <w:shd w:val="pct15" w:color="auto" w:fill="FFFFFF"/>
        </w:rPr>
        <w:t>老師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】</w:t>
      </w:r>
    </w:p>
    <w:p w:rsidR="001A166B" w:rsidRDefault="00D07791" w:rsidP="001A166B">
      <w:pPr>
        <w:rPr>
          <w:rFonts w:ascii="新細明體" w:hAnsi="新細明體"/>
          <w:szCs w:val="24"/>
        </w:rPr>
      </w:pPr>
      <w:r w:rsidRPr="006070D0">
        <w:rPr>
          <w:rFonts w:ascii="新細明體" w:hAnsi="新細明體" w:cs="Arial" w:hint="eastAsia"/>
          <w:color w:val="000000"/>
          <w:sz w:val="22"/>
          <w:szCs w:val="22"/>
        </w:rPr>
        <w:t>經歷：</w:t>
      </w:r>
      <w:r w:rsidR="001A166B" w:rsidRPr="006B2674">
        <w:rPr>
          <w:rFonts w:ascii="新細明體" w:hAnsi="新細明體" w:hint="eastAsia"/>
          <w:szCs w:val="24"/>
        </w:rPr>
        <w:t>特別邀請於機械與相關行業服務十年，且貿易實務上經驗豐富，對於客戶開發，貿</w:t>
      </w:r>
    </w:p>
    <w:p w:rsidR="00E679C8" w:rsidRDefault="001A166B" w:rsidP="001A166B">
      <w:pPr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Pr="006B2674">
        <w:rPr>
          <w:rFonts w:ascii="新細明體" w:hAnsi="新細明體" w:hint="eastAsia"/>
          <w:szCs w:val="24"/>
        </w:rPr>
        <w:t>易條件選擇，報價技巧，運輸安排與售後服務上等等都有獨到見解的</w:t>
      </w:r>
      <w:r w:rsidRPr="009B487E">
        <w:rPr>
          <w:rFonts w:ascii="新細明體" w:hAnsi="新細明體" w:hint="eastAsia"/>
          <w:szCs w:val="24"/>
        </w:rPr>
        <w:t>尤仁昌老師</w:t>
      </w:r>
      <w:r w:rsidRPr="006B2674">
        <w:rPr>
          <w:rFonts w:ascii="新細明體" w:hAnsi="新細明體" w:hint="eastAsia"/>
          <w:szCs w:val="24"/>
        </w:rPr>
        <w:t>講授本課程，</w:t>
      </w:r>
    </w:p>
    <w:p w:rsidR="001A166B" w:rsidRDefault="00E679C8" w:rsidP="001A166B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="001A166B" w:rsidRPr="006B2674">
        <w:rPr>
          <w:rFonts w:ascii="新細明體" w:hAnsi="新細明體" w:hint="eastAsia"/>
          <w:szCs w:val="24"/>
        </w:rPr>
        <w:t>課</w:t>
      </w:r>
      <w:r w:rsidRPr="006B2674">
        <w:rPr>
          <w:rFonts w:ascii="新細明體" w:hAnsi="新細明體" w:hint="eastAsia"/>
          <w:szCs w:val="24"/>
        </w:rPr>
        <w:t>程深入淺出，</w:t>
      </w:r>
      <w:r w:rsidRPr="005C58C3">
        <w:rPr>
          <w:rFonts w:ascii="新細明體" w:hAnsi="新細明體" w:hint="eastAsia"/>
          <w:b/>
          <w:szCs w:val="24"/>
          <w:u w:val="single"/>
        </w:rPr>
        <w:t>以各種圖像取代艱深的文字</w:t>
      </w:r>
      <w:r w:rsidRPr="006B2674">
        <w:rPr>
          <w:rFonts w:ascii="新細明體" w:hAnsi="新細明體" w:hint="eastAsia"/>
          <w:szCs w:val="24"/>
        </w:rPr>
        <w:t>輔</w:t>
      </w:r>
      <w:r>
        <w:rPr>
          <w:rFonts w:ascii="新細明體" w:hAnsi="新細明體" w:hint="eastAsia"/>
          <w:szCs w:val="24"/>
        </w:rPr>
        <w:t>導</w:t>
      </w:r>
      <w:r w:rsidRPr="006B2674">
        <w:rPr>
          <w:rFonts w:ascii="新細明體" w:hAnsi="新細明體" w:hint="eastAsia"/>
          <w:szCs w:val="24"/>
        </w:rPr>
        <w:t>學員吸收知識，並將親身實例與學員分享，</w:t>
      </w:r>
    </w:p>
    <w:p w:rsidR="0097784C" w:rsidRPr="0097784C" w:rsidRDefault="001A166B" w:rsidP="001A166B">
      <w:pPr>
        <w:rPr>
          <w:rFonts w:ascii="新細明體" w:hAnsi="新細明體" w:cs="Arial"/>
          <w:color w:val="000000"/>
          <w:sz w:val="22"/>
          <w:szCs w:val="22"/>
        </w:rPr>
      </w:pPr>
      <w:r>
        <w:rPr>
          <w:rFonts w:ascii="新細明體" w:hAnsi="新細明體" w:hint="eastAsia"/>
          <w:szCs w:val="24"/>
        </w:rPr>
        <w:t xml:space="preserve">     </w:t>
      </w:r>
      <w:r w:rsidRPr="006B2674">
        <w:rPr>
          <w:rFonts w:ascii="新細明體" w:hAnsi="新細明體" w:hint="eastAsia"/>
          <w:szCs w:val="24"/>
        </w:rPr>
        <w:t>培養學員思考與實作上的獨立性。</w:t>
      </w:r>
    </w:p>
    <w:p w:rsidR="00E679C8" w:rsidRDefault="00EA269E" w:rsidP="00ED6054">
      <w:pPr>
        <w:snapToGrid w:val="0"/>
        <w:ind w:left="539" w:right="452" w:hanging="539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E679C8" w:rsidRDefault="00E679C8" w:rsidP="00E679C8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 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E679C8" w:rsidRDefault="00E679C8" w:rsidP="00E679C8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E679C8" w:rsidRDefault="00E679C8" w:rsidP="00E679C8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679C8" w:rsidP="00E679C8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第4梯次：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17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9B487E">
      <w:pPr>
        <w:widowControl/>
        <w:snapToGrid w:val="0"/>
        <w:rPr>
          <w:rFonts w:ascii="新細明體" w:hAnsi="新細明體" w:cs="Arial"/>
          <w:szCs w:val="24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B487E" w:rsidRPr="009B487E">
        <w:rPr>
          <w:rFonts w:hAnsi="Verdana" w:hint="eastAsia"/>
          <w:color w:val="333333"/>
          <w:shd w:val="clear" w:color="auto" w:fill="FFFFFF"/>
        </w:rPr>
        <w:t>無論是否學習過國貿相關知識，</w:t>
      </w:r>
      <w:r w:rsidR="009B487E">
        <w:rPr>
          <w:rFonts w:hAnsi="Verdana" w:hint="eastAsia"/>
          <w:color w:val="333333"/>
          <w:shd w:val="clear" w:color="auto" w:fill="FFFFFF"/>
        </w:rPr>
        <w:t>有心</w:t>
      </w:r>
      <w:r w:rsidR="009B487E" w:rsidRPr="009B487E">
        <w:rPr>
          <w:rFonts w:hAnsi="Verdana" w:hint="eastAsia"/>
          <w:color w:val="333333"/>
          <w:shd w:val="clear" w:color="auto" w:fill="FFFFFF"/>
        </w:rPr>
        <w:t>進入貿易行業創業與就職</w:t>
      </w:r>
      <w:r w:rsidR="009B487E">
        <w:rPr>
          <w:rFonts w:hAnsi="Verdana" w:hint="eastAsia"/>
          <w:color w:val="333333"/>
          <w:shd w:val="clear" w:color="auto" w:fill="FFFFFF"/>
        </w:rPr>
        <w:t>者。</w:t>
      </w:r>
    </w:p>
    <w:p w:rsidR="00E679C8" w:rsidRDefault="00C119AF" w:rsidP="00E679C8">
      <w:pPr>
        <w:snapToGrid w:val="0"/>
        <w:ind w:right="452"/>
        <w:rPr>
          <w:rFonts w:hAnsi="Verdana"/>
          <w:color w:val="FF0000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</w:rPr>
        <w:t>課程收費：</w:t>
      </w:r>
      <w:r>
        <w:rPr>
          <w:rFonts w:hAnsi="Verdana"/>
          <w:color w:val="333333"/>
          <w:shd w:val="clear" w:color="auto" w:fill="FFFFFF"/>
        </w:rPr>
        <w:t>每人新台幣</w:t>
      </w:r>
      <w:r w:rsidR="00306448">
        <w:rPr>
          <w:rFonts w:hAnsi="Verdana" w:hint="eastAsia"/>
          <w:color w:val="333333"/>
          <w:shd w:val="clear" w:color="auto" w:fill="FFFFFF"/>
        </w:rPr>
        <w:t>3</w:t>
      </w:r>
      <w:r>
        <w:rPr>
          <w:rFonts w:hAnsi="Verdana"/>
          <w:color w:val="333333"/>
          <w:shd w:val="clear" w:color="auto" w:fill="FFFFFF"/>
        </w:rPr>
        <w:t>,</w:t>
      </w:r>
      <w:r w:rsidR="00306448">
        <w:rPr>
          <w:rFonts w:hAnsi="Verdana" w:hint="eastAsia"/>
          <w:color w:val="333333"/>
          <w:shd w:val="clear" w:color="auto" w:fill="FFFFFF"/>
        </w:rPr>
        <w:t>0</w:t>
      </w:r>
      <w:r>
        <w:rPr>
          <w:rFonts w:hAnsi="Verdana"/>
          <w:color w:val="333333"/>
          <w:shd w:val="clear" w:color="auto" w:fill="FFFFFF"/>
        </w:rPr>
        <w:t>00</w:t>
      </w:r>
      <w:r>
        <w:rPr>
          <w:rFonts w:hAnsi="Verdana"/>
          <w:color w:val="333333"/>
          <w:shd w:val="clear" w:color="auto" w:fill="FFFFFF"/>
        </w:rPr>
        <w:t>元整</w:t>
      </w:r>
    </w:p>
    <w:p w:rsidR="00C119AF" w:rsidRPr="00ED6054" w:rsidRDefault="00C119AF" w:rsidP="00C119AF">
      <w:pPr>
        <w:snapToGrid w:val="0"/>
        <w:ind w:right="452"/>
        <w:rPr>
          <w:rFonts w:ascii="Arial" w:cs="Arial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Arial" w:cs="Arial"/>
          <w:b/>
        </w:rPr>
        <w:t>繳費方式：</w:t>
      </w:r>
      <w:r w:rsidRPr="00ED6054">
        <w:rPr>
          <w:rFonts w:ascii="Arial" w:cs="Arial"/>
        </w:rPr>
        <w:t>(1)</w:t>
      </w:r>
      <w:r w:rsidRPr="00ED6054">
        <w:rPr>
          <w:rFonts w:ascii="Arial" w:cs="Arial"/>
        </w:rPr>
        <w:t>即期支票：抬頭：財團法人台中世界貿易中心</w:t>
      </w:r>
    </w:p>
    <w:p w:rsidR="00C119AF" w:rsidRPr="00ED6054" w:rsidRDefault="00C119AF" w:rsidP="00C119AF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C119AF" w:rsidRPr="00ED6054" w:rsidRDefault="00C119AF" w:rsidP="00C119AF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Pr="00ED6054">
        <w:rPr>
          <w:rFonts w:ascii="Arial" w:hAnsi="Arial" w:cs="Arial"/>
          <w:kern w:val="0"/>
          <w:sz w:val="22"/>
          <w:szCs w:val="22"/>
        </w:rPr>
        <w:t>B1</w:t>
      </w:r>
      <w:r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C119AF" w:rsidRPr="00ED6054" w:rsidRDefault="00C119AF" w:rsidP="00C119AF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119AF" w:rsidRDefault="00C119AF" w:rsidP="00C119AF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Pr="00ED6054">
        <w:rPr>
          <w:rFonts w:ascii="Arial" w:hAnsi="Arial" w:cs="Arial"/>
          <w:sz w:val="22"/>
          <w:szCs w:val="22"/>
        </w:rPr>
        <w:t>04-23582271 ext 105</w:t>
      </w:r>
      <w:r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>
          <w:rPr>
            <w:rFonts w:ascii="Arial" w:hAnsi="Arial" w:cs="Arial" w:hint="eastAsia"/>
            <w:sz w:val="22"/>
            <w:szCs w:val="22"/>
          </w:rPr>
          <w:t>裴</w:t>
        </w:r>
      </w:smartTag>
      <w:r w:rsidRPr="00ED6054">
        <w:rPr>
          <w:rFonts w:ascii="Arial" w:hAnsi="新細明體" w:cs="Arial"/>
          <w:sz w:val="22"/>
          <w:szCs w:val="22"/>
        </w:rPr>
        <w:t>小姐</w:t>
      </w:r>
      <w:r w:rsidRPr="00ED6054">
        <w:rPr>
          <w:rFonts w:ascii="Arial" w:hAnsi="Arial" w:cs="Arial"/>
          <w:sz w:val="22"/>
          <w:szCs w:val="22"/>
        </w:rPr>
        <w:t xml:space="preserve">  </w:t>
      </w:r>
      <w:r w:rsidRPr="00ED6054">
        <w:rPr>
          <w:rFonts w:ascii="Arial" w:hAnsi="新細明體" w:cs="Arial"/>
          <w:sz w:val="22"/>
          <w:szCs w:val="22"/>
        </w:rPr>
        <w:t>傳真至</w:t>
      </w:r>
      <w:r w:rsidRPr="00ED6054">
        <w:rPr>
          <w:rFonts w:ascii="Arial" w:hAnsi="Arial" w:cs="Arial"/>
          <w:sz w:val="22"/>
          <w:szCs w:val="22"/>
        </w:rPr>
        <w:t>04-23589172</w:t>
      </w:r>
    </w:p>
    <w:p w:rsidR="00C119AF" w:rsidRPr="00222DFF" w:rsidRDefault="00C119AF" w:rsidP="00C119AF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E679C8" w:rsidRDefault="00E679C8" w:rsidP="00E679C8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7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E679C8" w:rsidRPr="00D71FF7" w:rsidTr="00E679C8">
        <w:trPr>
          <w:trHeight w:val="289"/>
        </w:trPr>
        <w:tc>
          <w:tcPr>
            <w:tcW w:w="5025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E679C8">
              <w:rPr>
                <w:rFonts w:ascii="Arial" w:eastAsia="細明體" w:hAnsi="Arial" w:cs="Arial" w:hint="eastAsia"/>
                <w:color w:val="000000"/>
                <w:szCs w:val="24"/>
              </w:rPr>
              <w:t>國際貿易實務一日</w:t>
            </w:r>
            <w:proofErr w:type="gramStart"/>
            <w:r w:rsidRPr="00E679C8">
              <w:rPr>
                <w:rFonts w:ascii="Arial" w:eastAsia="細明體" w:hAnsi="Arial" w:cs="Arial" w:hint="eastAsia"/>
                <w:color w:val="000000"/>
                <w:szCs w:val="24"/>
              </w:rPr>
              <w:t>精進班</w:t>
            </w:r>
            <w:proofErr w:type="gramEnd"/>
          </w:p>
        </w:tc>
        <w:tc>
          <w:tcPr>
            <w:tcW w:w="5040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E679C8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E679C8" w:rsidRPr="00D71FF7" w:rsidTr="00541FC5">
        <w:trPr>
          <w:trHeight w:val="354"/>
        </w:trPr>
        <w:tc>
          <w:tcPr>
            <w:tcW w:w="2625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E679C8" w:rsidRPr="00D71FF7" w:rsidTr="00541FC5">
        <w:trPr>
          <w:trHeight w:val="442"/>
        </w:trPr>
        <w:tc>
          <w:tcPr>
            <w:tcW w:w="2625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E679C8" w:rsidRPr="00D71FF7" w:rsidTr="00E679C8">
        <w:trPr>
          <w:cantSplit/>
          <w:trHeight w:val="386"/>
        </w:trPr>
        <w:tc>
          <w:tcPr>
            <w:tcW w:w="10065" w:type="dxa"/>
            <w:gridSpan w:val="4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E679C8" w:rsidRPr="00222DFF" w:rsidRDefault="00E679C8" w:rsidP="00E679C8">
      <w:pPr>
        <w:spacing w:line="0" w:lineRule="atLeast"/>
        <w:rPr>
          <w:rFonts w:ascii="Arial" w:hAnsi="Arial" w:cs="Arial"/>
          <w:color w:val="000000"/>
        </w:rPr>
      </w:pPr>
    </w:p>
    <w:sectPr w:rsidR="00E679C8" w:rsidRPr="00222DFF" w:rsidSect="00E679C8">
      <w:type w:val="continuous"/>
      <w:pgSz w:w="11906" w:h="16838" w:code="9"/>
      <w:pgMar w:top="28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55" w:rsidRDefault="002F0455" w:rsidP="0089034C">
      <w:r>
        <w:separator/>
      </w:r>
    </w:p>
  </w:endnote>
  <w:endnote w:type="continuationSeparator" w:id="0">
    <w:p w:rsidR="002F0455" w:rsidRDefault="002F0455" w:rsidP="008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55" w:rsidRDefault="002F0455" w:rsidP="0089034C">
      <w:r>
        <w:separator/>
      </w:r>
    </w:p>
  </w:footnote>
  <w:footnote w:type="continuationSeparator" w:id="0">
    <w:p w:rsidR="002F0455" w:rsidRDefault="002F0455" w:rsidP="008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6" type="#_x0000_t75" style="width:12pt;height:12.75pt" o:bullet="t" fillcolor="window">
        <v:imagedata r:id="rId1" o:title="Red Swirl"/>
      </v:shape>
    </w:pict>
  </w:numPicBullet>
  <w:numPicBullet w:numPicBulletId="1">
    <w:pict>
      <v:shape id="_x0000_i155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4E27B28"/>
    <w:multiLevelType w:val="hybridMultilevel"/>
    <w:tmpl w:val="9766ABB6"/>
    <w:lvl w:ilvl="0" w:tplc="78A84D5E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8C751E"/>
    <w:multiLevelType w:val="hybridMultilevel"/>
    <w:tmpl w:val="5FFCDA68"/>
    <w:lvl w:ilvl="0" w:tplc="59D01C26">
      <w:start w:val="1"/>
      <w:numFmt w:val="japaneseCounting"/>
      <w:lvlText w:val="%1、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B276640"/>
    <w:multiLevelType w:val="hybridMultilevel"/>
    <w:tmpl w:val="3BCE9C4A"/>
    <w:lvl w:ilvl="0" w:tplc="B0F2D7C4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2"/>
  </w:num>
  <w:num w:numId="11">
    <w:abstractNumId w:val="0"/>
  </w:num>
  <w:num w:numId="12">
    <w:abstractNumId w:val="17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0"/>
  </w:num>
  <w:num w:numId="19">
    <w:abstractNumId w:val="25"/>
  </w:num>
  <w:num w:numId="20">
    <w:abstractNumId w:val="14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4"/>
  </w:num>
  <w:num w:numId="26">
    <w:abstractNumId w:val="4"/>
  </w:num>
  <w:num w:numId="27">
    <w:abstractNumId w:val="13"/>
  </w:num>
  <w:num w:numId="28">
    <w:abstractNumId w:val="31"/>
  </w:num>
  <w:num w:numId="29">
    <w:abstractNumId w:val="35"/>
  </w:num>
  <w:num w:numId="30">
    <w:abstractNumId w:val="26"/>
  </w:num>
  <w:num w:numId="31">
    <w:abstractNumId w:val="21"/>
  </w:num>
  <w:num w:numId="32">
    <w:abstractNumId w:val="3"/>
  </w:num>
  <w:num w:numId="33">
    <w:abstractNumId w:val="15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11C22"/>
    <w:rsid w:val="00012F5B"/>
    <w:rsid w:val="00021321"/>
    <w:rsid w:val="000227B6"/>
    <w:rsid w:val="000431AC"/>
    <w:rsid w:val="00060AAE"/>
    <w:rsid w:val="00076404"/>
    <w:rsid w:val="00080A80"/>
    <w:rsid w:val="00087658"/>
    <w:rsid w:val="000914FC"/>
    <w:rsid w:val="0009179C"/>
    <w:rsid w:val="00097A1F"/>
    <w:rsid w:val="000B62F9"/>
    <w:rsid w:val="000C0659"/>
    <w:rsid w:val="000C7D25"/>
    <w:rsid w:val="000D2616"/>
    <w:rsid w:val="00106EE2"/>
    <w:rsid w:val="00137B81"/>
    <w:rsid w:val="001636B3"/>
    <w:rsid w:val="001728A7"/>
    <w:rsid w:val="00175369"/>
    <w:rsid w:val="00185E11"/>
    <w:rsid w:val="001A166B"/>
    <w:rsid w:val="001B000B"/>
    <w:rsid w:val="001C0C76"/>
    <w:rsid w:val="001C301B"/>
    <w:rsid w:val="001D43D5"/>
    <w:rsid w:val="001F0162"/>
    <w:rsid w:val="001F1EDB"/>
    <w:rsid w:val="001F79E6"/>
    <w:rsid w:val="00210130"/>
    <w:rsid w:val="00222DFF"/>
    <w:rsid w:val="0024420D"/>
    <w:rsid w:val="00245724"/>
    <w:rsid w:val="00251846"/>
    <w:rsid w:val="0027494E"/>
    <w:rsid w:val="002757E9"/>
    <w:rsid w:val="00276AD2"/>
    <w:rsid w:val="00294B4D"/>
    <w:rsid w:val="00297964"/>
    <w:rsid w:val="002A5630"/>
    <w:rsid w:val="002B2BE0"/>
    <w:rsid w:val="002B78EF"/>
    <w:rsid w:val="002C0C89"/>
    <w:rsid w:val="002C595B"/>
    <w:rsid w:val="002D6011"/>
    <w:rsid w:val="002F0455"/>
    <w:rsid w:val="00306448"/>
    <w:rsid w:val="00313975"/>
    <w:rsid w:val="00315958"/>
    <w:rsid w:val="003722D7"/>
    <w:rsid w:val="00377835"/>
    <w:rsid w:val="00381BB0"/>
    <w:rsid w:val="003A4124"/>
    <w:rsid w:val="003A5689"/>
    <w:rsid w:val="003A7189"/>
    <w:rsid w:val="003D0134"/>
    <w:rsid w:val="003E0B31"/>
    <w:rsid w:val="003F6EE9"/>
    <w:rsid w:val="003F7588"/>
    <w:rsid w:val="00430973"/>
    <w:rsid w:val="004403DD"/>
    <w:rsid w:val="00475F84"/>
    <w:rsid w:val="00496EC6"/>
    <w:rsid w:val="004A3E60"/>
    <w:rsid w:val="004C36A4"/>
    <w:rsid w:val="004C6A69"/>
    <w:rsid w:val="004E05E1"/>
    <w:rsid w:val="004E6836"/>
    <w:rsid w:val="004E6D2F"/>
    <w:rsid w:val="0051586C"/>
    <w:rsid w:val="00540AA3"/>
    <w:rsid w:val="00572F77"/>
    <w:rsid w:val="005C58C3"/>
    <w:rsid w:val="005E4094"/>
    <w:rsid w:val="005E50E7"/>
    <w:rsid w:val="005F2B19"/>
    <w:rsid w:val="006070D0"/>
    <w:rsid w:val="00624019"/>
    <w:rsid w:val="006242BC"/>
    <w:rsid w:val="00654211"/>
    <w:rsid w:val="00682626"/>
    <w:rsid w:val="00691EBE"/>
    <w:rsid w:val="00692707"/>
    <w:rsid w:val="00693CCB"/>
    <w:rsid w:val="006A6DB6"/>
    <w:rsid w:val="006B2674"/>
    <w:rsid w:val="006B34AE"/>
    <w:rsid w:val="006E0371"/>
    <w:rsid w:val="006F6D71"/>
    <w:rsid w:val="007001B5"/>
    <w:rsid w:val="00701E53"/>
    <w:rsid w:val="00703305"/>
    <w:rsid w:val="00712DB8"/>
    <w:rsid w:val="00737581"/>
    <w:rsid w:val="00747BE7"/>
    <w:rsid w:val="00781172"/>
    <w:rsid w:val="00795DFB"/>
    <w:rsid w:val="00797061"/>
    <w:rsid w:val="00803BCD"/>
    <w:rsid w:val="00865F52"/>
    <w:rsid w:val="0089034C"/>
    <w:rsid w:val="009040D1"/>
    <w:rsid w:val="009125C9"/>
    <w:rsid w:val="00914B20"/>
    <w:rsid w:val="00931591"/>
    <w:rsid w:val="00934BD3"/>
    <w:rsid w:val="00950E4F"/>
    <w:rsid w:val="009755FE"/>
    <w:rsid w:val="0097784C"/>
    <w:rsid w:val="00990655"/>
    <w:rsid w:val="009A1D13"/>
    <w:rsid w:val="009A798F"/>
    <w:rsid w:val="009B487E"/>
    <w:rsid w:val="009B55B6"/>
    <w:rsid w:val="009C339F"/>
    <w:rsid w:val="00A119E2"/>
    <w:rsid w:val="00A20359"/>
    <w:rsid w:val="00A20E7E"/>
    <w:rsid w:val="00A30071"/>
    <w:rsid w:val="00A307C8"/>
    <w:rsid w:val="00A44A7D"/>
    <w:rsid w:val="00A7384D"/>
    <w:rsid w:val="00A971BC"/>
    <w:rsid w:val="00AA1BA1"/>
    <w:rsid w:val="00AA1CBE"/>
    <w:rsid w:val="00AC4253"/>
    <w:rsid w:val="00AC6CC1"/>
    <w:rsid w:val="00AE39DE"/>
    <w:rsid w:val="00B148BB"/>
    <w:rsid w:val="00B2083D"/>
    <w:rsid w:val="00B2469A"/>
    <w:rsid w:val="00B318CC"/>
    <w:rsid w:val="00B407AF"/>
    <w:rsid w:val="00B56430"/>
    <w:rsid w:val="00B74119"/>
    <w:rsid w:val="00B81997"/>
    <w:rsid w:val="00B84936"/>
    <w:rsid w:val="00BA1D09"/>
    <w:rsid w:val="00BA64F5"/>
    <w:rsid w:val="00C05F93"/>
    <w:rsid w:val="00C119AF"/>
    <w:rsid w:val="00C1686A"/>
    <w:rsid w:val="00C2206A"/>
    <w:rsid w:val="00C32785"/>
    <w:rsid w:val="00C62B94"/>
    <w:rsid w:val="00C6431E"/>
    <w:rsid w:val="00C8591D"/>
    <w:rsid w:val="00C8623D"/>
    <w:rsid w:val="00CB3965"/>
    <w:rsid w:val="00CC2DBE"/>
    <w:rsid w:val="00CC3704"/>
    <w:rsid w:val="00CE3D8A"/>
    <w:rsid w:val="00CE6063"/>
    <w:rsid w:val="00CE655D"/>
    <w:rsid w:val="00D03FCF"/>
    <w:rsid w:val="00D0445A"/>
    <w:rsid w:val="00D07791"/>
    <w:rsid w:val="00D21236"/>
    <w:rsid w:val="00D22D7A"/>
    <w:rsid w:val="00D31E03"/>
    <w:rsid w:val="00D33C55"/>
    <w:rsid w:val="00D367EC"/>
    <w:rsid w:val="00D43CAF"/>
    <w:rsid w:val="00D447C8"/>
    <w:rsid w:val="00D463DB"/>
    <w:rsid w:val="00D543CD"/>
    <w:rsid w:val="00D71FF7"/>
    <w:rsid w:val="00DC66BF"/>
    <w:rsid w:val="00DE0384"/>
    <w:rsid w:val="00DE42D1"/>
    <w:rsid w:val="00E05A24"/>
    <w:rsid w:val="00E14E3E"/>
    <w:rsid w:val="00E204EC"/>
    <w:rsid w:val="00E220B6"/>
    <w:rsid w:val="00E45901"/>
    <w:rsid w:val="00E63AD5"/>
    <w:rsid w:val="00E679C8"/>
    <w:rsid w:val="00E74B29"/>
    <w:rsid w:val="00E84834"/>
    <w:rsid w:val="00EA269E"/>
    <w:rsid w:val="00ED085D"/>
    <w:rsid w:val="00ED6054"/>
    <w:rsid w:val="00EF5349"/>
    <w:rsid w:val="00F14D29"/>
    <w:rsid w:val="00F1701B"/>
    <w:rsid w:val="00F33632"/>
    <w:rsid w:val="00FA6EC5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0E4F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9034C"/>
    <w:rPr>
      <w:kern w:val="2"/>
    </w:rPr>
  </w:style>
  <w:style w:type="paragraph" w:styleId="a9">
    <w:name w:val="footer"/>
    <w:basedOn w:val="a"/>
    <w:link w:val="aa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9034C"/>
    <w:rPr>
      <w:kern w:val="2"/>
    </w:rPr>
  </w:style>
  <w:style w:type="paragraph" w:styleId="ab">
    <w:name w:val="Balloon Text"/>
    <w:basedOn w:val="a"/>
    <w:link w:val="ac"/>
    <w:rsid w:val="006B267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B267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ctx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台中世貿中心</Company>
  <LinksUpToDate>false</LinksUpToDate>
  <CharactersWithSpaces>1686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2016-03-18T05:46:00Z</cp:lastPrinted>
  <dcterms:created xsi:type="dcterms:W3CDTF">2019-01-30T09:51:00Z</dcterms:created>
  <dcterms:modified xsi:type="dcterms:W3CDTF">2019-01-30T09:51:00Z</dcterms:modified>
</cp:coreProperties>
</file>