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9C" w:rsidRPr="00633B9C" w:rsidRDefault="00C544AB" w:rsidP="00633B9C">
      <w:pPr>
        <w:snapToGrid w:val="0"/>
        <w:rPr>
          <w:rFonts w:ascii="Symbol" w:eastAsia="華康超明體" w:hAnsi="Symbol" w:cs="Arial"/>
          <w:noProof/>
          <w:sz w:val="72"/>
          <w:szCs w:val="72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628775" cy="542925"/>
            <wp:effectExtent l="19050" t="0" r="9525" b="0"/>
            <wp:docPr id="2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B9C">
        <w:rPr>
          <w:rFonts w:ascii="Symbol" w:eastAsia="華康超明體" w:hAnsi="Symbol" w:cs="Arial"/>
          <w:noProof/>
          <w:sz w:val="64"/>
          <w:szCs w:val="64"/>
        </w:rPr>
        <w:t></w:t>
      </w:r>
      <w:r w:rsidR="008D0D95">
        <w:rPr>
          <w:rFonts w:ascii="Symbol" w:eastAsia="華康超明體" w:hAnsi="Symbol" w:cs="Arial"/>
          <w:noProof/>
          <w:sz w:val="64"/>
          <w:szCs w:val="64"/>
        </w:rPr>
        <w:t></w:t>
      </w:r>
      <w:r w:rsidR="00633B9C" w:rsidRPr="00633B9C">
        <w:rPr>
          <w:rFonts w:ascii="Symbol" w:eastAsia="華康超明體" w:hAnsi="Symbol" w:cs="Arial" w:hint="eastAsia"/>
          <w:noProof/>
          <w:sz w:val="72"/>
          <w:szCs w:val="72"/>
        </w:rPr>
        <w:t>精準行銷</w:t>
      </w:r>
      <w:r w:rsidR="00633B9C" w:rsidRPr="00633B9C">
        <w:rPr>
          <w:rFonts w:ascii="標楷體" w:eastAsia="標楷體" w:hAnsi="標楷體" w:cs="Arial" w:hint="eastAsia"/>
          <w:noProof/>
          <w:sz w:val="72"/>
          <w:szCs w:val="72"/>
        </w:rPr>
        <w:t>FACEBOOK</w:t>
      </w:r>
    </w:p>
    <w:p w:rsidR="00CE6063" w:rsidRPr="00F1139C" w:rsidRDefault="00633B9C" w:rsidP="00633B9C">
      <w:pPr>
        <w:snapToGrid w:val="0"/>
        <w:jc w:val="center"/>
        <w:rPr>
          <w:rFonts w:ascii="Arial" w:eastAsia="華康超明體" w:hAnsi="Arial" w:cs="Arial"/>
          <w:sz w:val="72"/>
          <w:szCs w:val="72"/>
        </w:rPr>
      </w:pPr>
      <w:r>
        <w:rPr>
          <w:rFonts w:ascii="Symbol" w:eastAsia="華康超明體" w:hAnsi="Symbol" w:cs="Arial"/>
          <w:noProof/>
          <w:sz w:val="72"/>
          <w:szCs w:val="72"/>
        </w:rPr>
        <w:t></w:t>
      </w:r>
      <w:r>
        <w:rPr>
          <w:rFonts w:ascii="Symbol" w:eastAsia="華康超明體" w:hAnsi="Symbol" w:cs="Arial"/>
          <w:noProof/>
          <w:sz w:val="72"/>
          <w:szCs w:val="72"/>
        </w:rPr>
        <w:t></w:t>
      </w:r>
      <w:r>
        <w:rPr>
          <w:rFonts w:ascii="Symbol" w:eastAsia="華康超明體" w:hAnsi="Symbol" w:cs="Arial"/>
          <w:noProof/>
          <w:sz w:val="72"/>
          <w:szCs w:val="72"/>
        </w:rPr>
        <w:t></w:t>
      </w:r>
      <w:r w:rsidRPr="00633B9C">
        <w:rPr>
          <w:rFonts w:ascii="Symbol" w:eastAsia="華康超明體" w:hAnsi="Symbol" w:cs="Arial" w:hint="eastAsia"/>
          <w:noProof/>
          <w:sz w:val="72"/>
          <w:szCs w:val="72"/>
        </w:rPr>
        <w:t>廣告操作實務班</w:t>
      </w:r>
    </w:p>
    <w:p w:rsidR="00797061" w:rsidRPr="00A119E2" w:rsidRDefault="000C7D25" w:rsidP="008D0D9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633B9C" w:rsidRPr="00633B9C" w:rsidRDefault="00633B9C" w:rsidP="00633B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1. </w:t>
      </w: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建立</w:t>
      </w:r>
      <w:proofErr w:type="spellStart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Facebook</w:t>
      </w:r>
      <w:proofErr w:type="spellEnd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廣告投放之基礎能力</w:t>
      </w:r>
    </w:p>
    <w:p w:rsidR="00633B9C" w:rsidRPr="00633B9C" w:rsidRDefault="00633B9C" w:rsidP="00633B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2. </w:t>
      </w: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瞭解</w:t>
      </w:r>
      <w:proofErr w:type="spellStart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Facebook</w:t>
      </w:r>
      <w:proofErr w:type="spellEnd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廣告投放邏輯及策略</w:t>
      </w:r>
    </w:p>
    <w:p w:rsidR="00633B9C" w:rsidRPr="00633B9C" w:rsidRDefault="00633B9C" w:rsidP="00633B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3. </w:t>
      </w: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從無到有，學會</w:t>
      </w:r>
      <w:proofErr w:type="spellStart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facebook</w:t>
      </w:r>
      <w:proofErr w:type="spellEnd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廣告基礎操作</w:t>
      </w:r>
    </w:p>
    <w:p w:rsidR="00174C34" w:rsidRPr="00197C73" w:rsidRDefault="00E45901" w:rsidP="00633B9C">
      <w:pPr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633B9C" w:rsidRPr="00633B9C" w:rsidRDefault="00633B9C" w:rsidP="00633B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1. </w:t>
      </w:r>
      <w:proofErr w:type="spellStart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Facebook</w:t>
      </w:r>
      <w:proofErr w:type="spellEnd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廣告介紹</w:t>
      </w:r>
    </w:p>
    <w:p w:rsidR="00633B9C" w:rsidRPr="00633B9C" w:rsidRDefault="00633B9C" w:rsidP="00633B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2. </w:t>
      </w: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下廣告前你該準備什麼工作</w:t>
      </w:r>
    </w:p>
    <w:p w:rsidR="00633B9C" w:rsidRPr="00633B9C" w:rsidRDefault="00633B9C" w:rsidP="00633B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3. </w:t>
      </w:r>
      <w:proofErr w:type="spellStart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Facebook</w:t>
      </w:r>
      <w:proofErr w:type="spellEnd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廣告投放操作</w:t>
      </w:r>
    </w:p>
    <w:p w:rsidR="00633B9C" w:rsidRPr="00633B9C" w:rsidRDefault="00633B9C" w:rsidP="00633B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4. </w:t>
      </w:r>
      <w:proofErr w:type="spellStart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Facebook</w:t>
      </w:r>
      <w:proofErr w:type="spellEnd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廣告報表解析</w:t>
      </w:r>
    </w:p>
    <w:p w:rsidR="00633B9C" w:rsidRDefault="00633B9C" w:rsidP="00633B9C">
      <w:pPr>
        <w:ind w:firstLineChars="150" w:firstLine="360"/>
        <w:rPr>
          <w:rFonts w:ascii="標楷體" w:eastAsia="標楷體" w:hint="eastAsia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5. </w:t>
      </w:r>
      <w:proofErr w:type="spellStart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Facebook</w:t>
      </w:r>
      <w:proofErr w:type="spellEnd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投放策略擬定</w:t>
      </w:r>
    </w:p>
    <w:p w:rsidR="006B49F4" w:rsidRPr="006B49F4" w:rsidRDefault="00EA269E" w:rsidP="00633B9C">
      <w:pPr>
        <w:spacing w:beforeLines="50"/>
        <w:ind w:right="452"/>
        <w:rPr>
          <w:rFonts w:hint="eastAsia"/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97C73" w:rsidRPr="00197C73">
        <w:rPr>
          <w:rFonts w:hint="eastAsia"/>
          <w:b/>
          <w:sz w:val="22"/>
          <w:szCs w:val="22"/>
        </w:rPr>
        <w:t>黃孝淳</w:t>
      </w:r>
      <w:r w:rsidR="006B49F4" w:rsidRPr="006B49F4">
        <w:rPr>
          <w:rFonts w:hint="eastAsia"/>
          <w:b/>
          <w:sz w:val="22"/>
          <w:szCs w:val="22"/>
        </w:rPr>
        <w:t xml:space="preserve"> </w:t>
      </w:r>
      <w:r w:rsidR="006B49F4" w:rsidRPr="006B49F4">
        <w:rPr>
          <w:rFonts w:hint="eastAsia"/>
          <w:b/>
          <w:sz w:val="22"/>
          <w:szCs w:val="22"/>
        </w:rPr>
        <w:t>老師</w:t>
      </w:r>
    </w:p>
    <w:p w:rsidR="008D0D95" w:rsidRDefault="008D0D95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8D0D95">
        <w:rPr>
          <w:rFonts w:hint="eastAsia"/>
          <w:sz w:val="22"/>
          <w:szCs w:val="22"/>
        </w:rPr>
        <w:t>現任：</w:t>
      </w:r>
      <w:proofErr w:type="gramStart"/>
      <w:r w:rsidRPr="008D0D95">
        <w:rPr>
          <w:rFonts w:hint="eastAsia"/>
          <w:sz w:val="22"/>
          <w:szCs w:val="22"/>
        </w:rPr>
        <w:t>歐爸國際</w:t>
      </w:r>
      <w:proofErr w:type="gramEnd"/>
      <w:r w:rsidRPr="008D0D95">
        <w:rPr>
          <w:rFonts w:hint="eastAsia"/>
          <w:sz w:val="22"/>
          <w:szCs w:val="22"/>
        </w:rPr>
        <w:t>電子商務公司負責人</w:t>
      </w:r>
    </w:p>
    <w:p w:rsidR="00197C73" w:rsidRPr="00197C73" w:rsidRDefault="00197C73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197C73">
        <w:rPr>
          <w:rFonts w:hint="eastAsia"/>
          <w:sz w:val="22"/>
          <w:szCs w:val="22"/>
        </w:rPr>
        <w:t>學歷：台灣科技大學企管所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碩士</w:t>
      </w:r>
    </w:p>
    <w:p w:rsidR="00197C73" w:rsidRPr="00197C73" w:rsidRDefault="00197C73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197C73">
        <w:rPr>
          <w:rFonts w:hint="eastAsia"/>
          <w:sz w:val="22"/>
          <w:szCs w:val="22"/>
        </w:rPr>
        <w:t>經歷：</w:t>
      </w:r>
      <w:r w:rsidRPr="00197C73">
        <w:rPr>
          <w:rFonts w:hint="eastAsia"/>
          <w:sz w:val="22"/>
          <w:szCs w:val="22"/>
        </w:rPr>
        <w:t xml:space="preserve">AIRNET </w:t>
      </w:r>
      <w:r w:rsidRPr="00197C73">
        <w:rPr>
          <w:rFonts w:hint="eastAsia"/>
          <w:sz w:val="22"/>
          <w:szCs w:val="22"/>
        </w:rPr>
        <w:t>網路行銷公司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數位行銷顧問</w:t>
      </w:r>
    </w:p>
    <w:p w:rsidR="00197C73" w:rsidRDefault="00197C73" w:rsidP="00197C73">
      <w:pPr>
        <w:spacing w:beforeLines="50"/>
        <w:ind w:right="452" w:firstLine="480"/>
        <w:rPr>
          <w:sz w:val="22"/>
          <w:szCs w:val="22"/>
        </w:rPr>
      </w:pPr>
      <w:r w:rsidRPr="00197C73">
        <w:rPr>
          <w:rFonts w:hint="eastAsia"/>
          <w:sz w:val="22"/>
          <w:szCs w:val="22"/>
        </w:rPr>
        <w:t>證照：</w:t>
      </w:r>
      <w:r w:rsidRPr="00197C73">
        <w:rPr>
          <w:rFonts w:hint="eastAsia"/>
          <w:sz w:val="22"/>
          <w:szCs w:val="22"/>
        </w:rPr>
        <w:t>Google Analytics</w:t>
      </w:r>
      <w:r w:rsidRPr="00197C73">
        <w:rPr>
          <w:rFonts w:hint="eastAsia"/>
          <w:sz w:val="22"/>
          <w:szCs w:val="22"/>
        </w:rPr>
        <w:t>分析認證</w:t>
      </w:r>
      <w:r>
        <w:rPr>
          <w:rFonts w:hint="eastAsia"/>
          <w:sz w:val="22"/>
          <w:szCs w:val="22"/>
        </w:rPr>
        <w:t>、</w:t>
      </w:r>
      <w:r w:rsidRPr="00197C73">
        <w:rPr>
          <w:rFonts w:hint="eastAsia"/>
          <w:sz w:val="22"/>
          <w:szCs w:val="22"/>
        </w:rPr>
        <w:t xml:space="preserve">Google </w:t>
      </w:r>
      <w:proofErr w:type="spellStart"/>
      <w:r w:rsidRPr="00197C73">
        <w:rPr>
          <w:rFonts w:hint="eastAsia"/>
          <w:sz w:val="22"/>
          <w:szCs w:val="22"/>
        </w:rPr>
        <w:t>Adwords</w:t>
      </w:r>
      <w:proofErr w:type="spellEnd"/>
      <w:r w:rsidRPr="00197C73">
        <w:rPr>
          <w:rFonts w:hint="eastAsia"/>
          <w:sz w:val="22"/>
          <w:szCs w:val="22"/>
        </w:rPr>
        <w:t>廣告認證</w:t>
      </w:r>
    </w:p>
    <w:p w:rsidR="008D0D95" w:rsidRDefault="00EA269E" w:rsidP="00197C73">
      <w:pPr>
        <w:spacing w:beforeLines="5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>
        <w:rPr>
          <w:rFonts w:hint="eastAsia"/>
          <w:sz w:val="22"/>
          <w:szCs w:val="22"/>
        </w:rPr>
        <w:t xml:space="preserve">  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1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7C1512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33B9C">
        <w:rPr>
          <w:rFonts w:ascii="Arial" w:hAnsi="Arial" w:cs="Arial" w:hint="eastAsia"/>
          <w:b/>
          <w:spacing w:val="20"/>
          <w:szCs w:val="24"/>
        </w:rPr>
        <w:t>26</w:t>
      </w:r>
      <w:r w:rsidR="00AB084F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8B1D0F">
        <w:rPr>
          <w:rFonts w:ascii="Arial" w:hAnsi="Arial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2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33B9C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="00F1139C">
        <w:rPr>
          <w:rFonts w:ascii="Arial" w:hAnsi="Arial" w:cs="Arial" w:hint="eastAsia"/>
          <w:b/>
          <w:spacing w:val="20"/>
          <w:szCs w:val="24"/>
        </w:rPr>
        <w:t>2</w:t>
      </w:r>
      <w:r w:rsidR="00633B9C">
        <w:rPr>
          <w:rFonts w:ascii="Arial" w:hAnsi="Arial" w:cs="Arial" w:hint="eastAsia"/>
          <w:b/>
          <w:spacing w:val="20"/>
          <w:szCs w:val="24"/>
        </w:rPr>
        <w:t>0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633B9C">
        <w:rPr>
          <w:rFonts w:ascii="Arial" w:hAnsi="Arial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E6063" w:rsidRDefault="008D0D95" w:rsidP="008D0D95">
      <w:pPr>
        <w:snapToGrid w:val="0"/>
        <w:ind w:left="539" w:right="452" w:hanging="539"/>
        <w:rPr>
          <w:rFonts w:ascii="Arial" w:hAnsi="Arial" w:cs="Arial" w:hint="eastAsia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3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7C1512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33B9C">
        <w:rPr>
          <w:rFonts w:ascii="Arial" w:hAnsi="Arial" w:cs="Arial" w:hint="eastAsia"/>
          <w:b/>
          <w:spacing w:val="20"/>
          <w:szCs w:val="24"/>
        </w:rPr>
        <w:t>31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633B9C">
        <w:rPr>
          <w:rFonts w:ascii="Arial" w:hAnsi="Arial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544AB" w:rsidRPr="00197C73" w:rsidRDefault="00C544AB" w:rsidP="008D0D95">
      <w:pPr>
        <w:snapToGrid w:val="0"/>
        <w:ind w:left="539" w:right="452" w:hanging="539"/>
        <w:rPr>
          <w:sz w:val="22"/>
          <w:szCs w:val="22"/>
        </w:rPr>
      </w:pPr>
    </w:p>
    <w:p w:rsidR="00F33D47" w:rsidRDefault="00EA269E" w:rsidP="00F33D47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F33D47" w:rsidRPr="00F33D47" w:rsidRDefault="00F33D47" w:rsidP="00F33D47">
      <w:pPr>
        <w:snapToGrid w:val="0"/>
        <w:ind w:left="539" w:right="452" w:hanging="539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>
        <w:rPr>
          <w:rFonts w:ascii="華康超明體" w:eastAsia="華康超明體" w:hAnsi="Arial" w:cs="Arial" w:hint="eastAsia"/>
          <w:sz w:val="22"/>
          <w:szCs w:val="22"/>
        </w:rPr>
        <w:t>報名資格 :</w:t>
      </w:r>
      <w:r>
        <w:rPr>
          <w:rFonts w:ascii="華康超明體" w:eastAsia="華康超明體" w:hAnsi="Arial" w:cs="Arial"/>
          <w:sz w:val="22"/>
          <w:szCs w:val="22"/>
        </w:rPr>
        <w:t xml:space="preserve"> </w:t>
      </w:r>
      <w:r w:rsidR="00197C73" w:rsidRPr="00197C73">
        <w:rPr>
          <w:rFonts w:ascii="華康超明體" w:eastAsia="華康超明體" w:hAnsi="Arial" w:cs="Arial" w:hint="eastAsia"/>
          <w:sz w:val="22"/>
          <w:szCs w:val="22"/>
        </w:rPr>
        <w:t>有興趣者皆可</w:t>
      </w:r>
      <w:r>
        <w:rPr>
          <w:rFonts w:ascii="華康超明體" w:eastAsia="華康超明體" w:hAnsi="Arial" w:cs="Arial" w:hint="eastAsia"/>
          <w:sz w:val="22"/>
          <w:szCs w:val="22"/>
        </w:rPr>
        <w:t>。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C87291">
        <w:rPr>
          <w:rFonts w:ascii="Arial" w:hAnsi="Arial" w:cs="Arial"/>
          <w:sz w:val="22"/>
          <w:szCs w:val="22"/>
        </w:rPr>
        <w:t>3</w:t>
      </w:r>
      <w:r w:rsidR="00174C34">
        <w:rPr>
          <w:rFonts w:ascii="Arial" w:hAnsi="Arial" w:cs="Arial"/>
          <w:sz w:val="22"/>
          <w:szCs w:val="22"/>
        </w:rPr>
        <w:t>,000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F33D47" w:rsidRPr="00F33D47">
        <w:rPr>
          <w:rFonts w:ascii="Arial" w:hAnsi="Arial" w:cs="Arial" w:hint="eastAsia"/>
          <w:sz w:val="22"/>
          <w:szCs w:val="22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544AB" w:rsidRPr="00ED6054" w:rsidRDefault="00EA269E" w:rsidP="00C544AB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197C73">
        <w:rPr>
          <w:rFonts w:ascii="Arial" w:hAnsi="Arial" w:cs="Arial"/>
          <w:sz w:val="22"/>
          <w:szCs w:val="22"/>
        </w:rPr>
        <w:t>6</w:t>
      </w:r>
      <w:r w:rsidR="00197C73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544AB" w:rsidRPr="00222DFF" w:rsidRDefault="00C544AB" w:rsidP="00C544AB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544AB" w:rsidRDefault="00C544AB" w:rsidP="00C544AB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C544AB" w:rsidRPr="00DC66BF" w:rsidRDefault="00C544AB" w:rsidP="00C544AB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750434">
            <w:pPr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750434" w:rsidRPr="00750434">
              <w:rPr>
                <w:rFonts w:ascii="Arial" w:eastAsia="細明體" w:hAnsi="Arial" w:cs="Arial" w:hint="eastAsia"/>
                <w:color w:val="000000"/>
                <w:szCs w:val="24"/>
              </w:rPr>
              <w:t>精</w:t>
            </w:r>
            <w:proofErr w:type="gramStart"/>
            <w:r w:rsidR="00750434" w:rsidRPr="00750434">
              <w:rPr>
                <w:rFonts w:ascii="Arial" w:eastAsia="細明體" w:hAnsi="Arial" w:cs="Arial" w:hint="eastAsia"/>
                <w:color w:val="000000"/>
                <w:szCs w:val="24"/>
              </w:rPr>
              <w:t>準</w:t>
            </w:r>
            <w:proofErr w:type="gramEnd"/>
            <w:r w:rsidR="00750434" w:rsidRPr="00750434">
              <w:rPr>
                <w:rFonts w:ascii="Arial" w:eastAsia="細明體" w:hAnsi="Arial" w:cs="Arial" w:hint="eastAsia"/>
                <w:color w:val="000000"/>
                <w:szCs w:val="24"/>
              </w:rPr>
              <w:t>行銷</w:t>
            </w:r>
            <w:r w:rsidR="00750434" w:rsidRPr="00750434">
              <w:rPr>
                <w:rFonts w:ascii="Arial" w:eastAsia="細明體" w:hAnsi="Arial" w:cs="Arial" w:hint="eastAsia"/>
                <w:color w:val="000000"/>
                <w:szCs w:val="24"/>
              </w:rPr>
              <w:t xml:space="preserve"> FACEBOOK</w:t>
            </w:r>
            <w:r w:rsidR="00750434" w:rsidRPr="00750434">
              <w:rPr>
                <w:rFonts w:ascii="Arial" w:eastAsia="細明體" w:hAnsi="Arial" w:cs="Arial" w:hint="eastAsia"/>
                <w:color w:val="000000"/>
                <w:szCs w:val="24"/>
              </w:rPr>
              <w:t>廣告操作實務班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C544AB" w:rsidRPr="00D71FF7" w:rsidTr="00541FC5">
        <w:trPr>
          <w:trHeight w:val="354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C544AB" w:rsidRPr="00D71FF7" w:rsidTr="00541FC5">
        <w:trPr>
          <w:trHeight w:val="442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C544AB" w:rsidRPr="00D71FF7" w:rsidTr="00541FC5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544AB" w:rsidRPr="004A3E60" w:rsidRDefault="00C544AB" w:rsidP="00C544AB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C544AB">
      <w:pPr>
        <w:snapToGrid w:val="0"/>
        <w:ind w:right="454"/>
        <w:rPr>
          <w:rFonts w:ascii="Arial" w:hAnsi="Arial" w:cs="Arial"/>
          <w:color w:val="000000"/>
          <w:szCs w:val="24"/>
        </w:rPr>
      </w:pPr>
    </w:p>
    <w:sectPr w:rsidR="00CE6063" w:rsidRPr="004A3E60" w:rsidSect="008D0D9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E5" w:rsidRDefault="00AF25E5" w:rsidP="004E3C74">
      <w:r>
        <w:separator/>
      </w:r>
    </w:p>
  </w:endnote>
  <w:endnote w:type="continuationSeparator" w:id="0">
    <w:p w:rsidR="00AF25E5" w:rsidRDefault="00AF25E5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E5" w:rsidRDefault="00AF25E5" w:rsidP="004E3C74">
      <w:r>
        <w:separator/>
      </w:r>
    </w:p>
  </w:footnote>
  <w:footnote w:type="continuationSeparator" w:id="0">
    <w:p w:rsidR="00AF25E5" w:rsidRDefault="00AF25E5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0" type="#_x0000_t75" style="width:12pt;height:12.75pt" o:bullet="t" fillcolor="window">
        <v:imagedata r:id="rId1" o:title="Red Swirl"/>
      </v:shape>
    </w:pict>
  </w:numPicBullet>
  <w:numPicBullet w:numPicBulletId="1">
    <w:pict>
      <v:shape id="_x0000_i1411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425BB"/>
    <w:multiLevelType w:val="hybridMultilevel"/>
    <w:tmpl w:val="B2560BDA"/>
    <w:lvl w:ilvl="0" w:tplc="5AB2EF5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3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31"/>
  </w:num>
  <w:num w:numId="11">
    <w:abstractNumId w:val="0"/>
  </w:num>
  <w:num w:numId="12">
    <w:abstractNumId w:val="17"/>
  </w:num>
  <w:num w:numId="13">
    <w:abstractNumId w:val="10"/>
  </w:num>
  <w:num w:numId="14">
    <w:abstractNumId w:val="32"/>
  </w:num>
  <w:num w:numId="15">
    <w:abstractNumId w:val="26"/>
  </w:num>
  <w:num w:numId="16">
    <w:abstractNumId w:val="11"/>
  </w:num>
  <w:num w:numId="17">
    <w:abstractNumId w:val="1"/>
  </w:num>
  <w:num w:numId="18">
    <w:abstractNumId w:val="21"/>
  </w:num>
  <w:num w:numId="19">
    <w:abstractNumId w:val="25"/>
  </w:num>
  <w:num w:numId="20">
    <w:abstractNumId w:val="15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3"/>
  </w:num>
  <w:num w:numId="26">
    <w:abstractNumId w:val="3"/>
  </w:num>
  <w:num w:numId="27">
    <w:abstractNumId w:val="14"/>
  </w:num>
  <w:num w:numId="28">
    <w:abstractNumId w:val="29"/>
  </w:num>
  <w:num w:numId="29">
    <w:abstractNumId w:val="35"/>
  </w:num>
  <w:num w:numId="30">
    <w:abstractNumId w:val="20"/>
  </w:num>
  <w:num w:numId="31">
    <w:abstractNumId w:val="22"/>
  </w:num>
  <w:num w:numId="32">
    <w:abstractNumId w:val="2"/>
  </w:num>
  <w:num w:numId="33">
    <w:abstractNumId w:val="9"/>
  </w:num>
  <w:num w:numId="34">
    <w:abstractNumId w:val="30"/>
  </w:num>
  <w:num w:numId="35">
    <w:abstractNumId w:val="34"/>
  </w:num>
  <w:num w:numId="36">
    <w:abstractNumId w:val="3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0C11"/>
    <w:rsid w:val="000227B6"/>
    <w:rsid w:val="000431AC"/>
    <w:rsid w:val="000551BA"/>
    <w:rsid w:val="00076404"/>
    <w:rsid w:val="00080A80"/>
    <w:rsid w:val="00087658"/>
    <w:rsid w:val="0009179C"/>
    <w:rsid w:val="000B62F9"/>
    <w:rsid w:val="000C0659"/>
    <w:rsid w:val="000C7D25"/>
    <w:rsid w:val="00137B81"/>
    <w:rsid w:val="00142145"/>
    <w:rsid w:val="00174C34"/>
    <w:rsid w:val="00175369"/>
    <w:rsid w:val="00185E11"/>
    <w:rsid w:val="00197C73"/>
    <w:rsid w:val="001B000B"/>
    <w:rsid w:val="001C301B"/>
    <w:rsid w:val="001D43D5"/>
    <w:rsid w:val="001F0162"/>
    <w:rsid w:val="001F40A7"/>
    <w:rsid w:val="001F79E6"/>
    <w:rsid w:val="00204222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07479"/>
    <w:rsid w:val="00313975"/>
    <w:rsid w:val="00334AD6"/>
    <w:rsid w:val="00377835"/>
    <w:rsid w:val="003A06F0"/>
    <w:rsid w:val="003A4124"/>
    <w:rsid w:val="003A4D72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1586C"/>
    <w:rsid w:val="00561CD2"/>
    <w:rsid w:val="005662E2"/>
    <w:rsid w:val="005743C1"/>
    <w:rsid w:val="005C72E5"/>
    <w:rsid w:val="006242BC"/>
    <w:rsid w:val="00633B9C"/>
    <w:rsid w:val="0067791E"/>
    <w:rsid w:val="006A03F1"/>
    <w:rsid w:val="006B49F4"/>
    <w:rsid w:val="006E0371"/>
    <w:rsid w:val="006F6D71"/>
    <w:rsid w:val="007001B5"/>
    <w:rsid w:val="00703305"/>
    <w:rsid w:val="00747BE7"/>
    <w:rsid w:val="00750434"/>
    <w:rsid w:val="00797061"/>
    <w:rsid w:val="007C1512"/>
    <w:rsid w:val="0083591B"/>
    <w:rsid w:val="00841B6C"/>
    <w:rsid w:val="008475EF"/>
    <w:rsid w:val="00847A5B"/>
    <w:rsid w:val="008B1D0F"/>
    <w:rsid w:val="008D0D95"/>
    <w:rsid w:val="008E39C1"/>
    <w:rsid w:val="009040D1"/>
    <w:rsid w:val="00934BD3"/>
    <w:rsid w:val="009755FE"/>
    <w:rsid w:val="00980CBE"/>
    <w:rsid w:val="00990655"/>
    <w:rsid w:val="00991CEC"/>
    <w:rsid w:val="009C339F"/>
    <w:rsid w:val="009C6491"/>
    <w:rsid w:val="009F4AF6"/>
    <w:rsid w:val="00A1122C"/>
    <w:rsid w:val="00A119E2"/>
    <w:rsid w:val="00A20E7E"/>
    <w:rsid w:val="00AA1BA1"/>
    <w:rsid w:val="00AB084F"/>
    <w:rsid w:val="00AE39DE"/>
    <w:rsid w:val="00AF25E5"/>
    <w:rsid w:val="00B2469A"/>
    <w:rsid w:val="00B74119"/>
    <w:rsid w:val="00B8182D"/>
    <w:rsid w:val="00BA1D09"/>
    <w:rsid w:val="00BA64F5"/>
    <w:rsid w:val="00BF0160"/>
    <w:rsid w:val="00C03415"/>
    <w:rsid w:val="00C05F93"/>
    <w:rsid w:val="00C2206A"/>
    <w:rsid w:val="00C32785"/>
    <w:rsid w:val="00C544AB"/>
    <w:rsid w:val="00C6431E"/>
    <w:rsid w:val="00C8591D"/>
    <w:rsid w:val="00C8623D"/>
    <w:rsid w:val="00C87291"/>
    <w:rsid w:val="00CA629B"/>
    <w:rsid w:val="00CB539F"/>
    <w:rsid w:val="00CC2DBE"/>
    <w:rsid w:val="00CC3704"/>
    <w:rsid w:val="00CE3D8A"/>
    <w:rsid w:val="00CE6063"/>
    <w:rsid w:val="00CF02DD"/>
    <w:rsid w:val="00D0445A"/>
    <w:rsid w:val="00D22D7A"/>
    <w:rsid w:val="00D34C59"/>
    <w:rsid w:val="00D447C8"/>
    <w:rsid w:val="00D463DB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139C"/>
    <w:rsid w:val="00F1701B"/>
    <w:rsid w:val="00F33632"/>
    <w:rsid w:val="00F33D47"/>
    <w:rsid w:val="00F6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 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5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54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台中世貿中心</Company>
  <LinksUpToDate>false</LinksUpToDate>
  <CharactersWithSpaces>1122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2019-01-30T07:46:00Z</dcterms:created>
  <dcterms:modified xsi:type="dcterms:W3CDTF">2019-01-30T07:46:00Z</dcterms:modified>
</cp:coreProperties>
</file>