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C" w:rsidRPr="00F1139C" w:rsidRDefault="00C544AB" w:rsidP="00F1139C">
      <w:pPr>
        <w:jc w:val="center"/>
        <w:rPr>
          <w:rFonts w:ascii="Arial" w:eastAsia="華康超明體" w:hAnsi="Arial" w:cs="Arial" w:hint="eastAsia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F1139C" w:rsidRPr="00F1139C">
        <w:rPr>
          <w:rFonts w:ascii="Arial" w:eastAsia="華康超明體" w:hAnsi="Arial" w:cs="Arial" w:hint="eastAsia"/>
          <w:sz w:val="72"/>
          <w:szCs w:val="72"/>
        </w:rPr>
        <w:t>洞悉網路流量秘密</w:t>
      </w:r>
    </w:p>
    <w:p w:rsidR="00CE6063" w:rsidRPr="00F1139C" w:rsidRDefault="00F1139C" w:rsidP="00F1139C">
      <w:pPr>
        <w:rPr>
          <w:rFonts w:ascii="Arial" w:eastAsia="華康超明體" w:hAnsi="Arial" w:cs="Arial"/>
          <w:sz w:val="72"/>
          <w:szCs w:val="72"/>
        </w:rPr>
      </w:pPr>
      <w:r>
        <w:rPr>
          <w:rFonts w:ascii="Arial" w:eastAsia="華康超明體" w:hAnsi="Arial" w:cs="Arial" w:hint="eastAsia"/>
          <w:sz w:val="72"/>
          <w:szCs w:val="72"/>
        </w:rPr>
        <w:t xml:space="preserve">  </w:t>
      </w:r>
      <w:r w:rsidRPr="00F1139C">
        <w:rPr>
          <w:rFonts w:ascii="Arial" w:eastAsia="華康超明體" w:hAnsi="Arial" w:cs="Arial" w:hint="eastAsia"/>
          <w:sz w:val="72"/>
          <w:szCs w:val="72"/>
        </w:rPr>
        <w:t>Google Analytics</w:t>
      </w:r>
      <w:r w:rsidRPr="00F1139C">
        <w:rPr>
          <w:rFonts w:ascii="Arial" w:eastAsia="華康超明體" w:hAnsi="Arial" w:cs="Arial" w:hint="eastAsia"/>
          <w:sz w:val="72"/>
          <w:szCs w:val="72"/>
        </w:rPr>
        <w:t>分析實戰班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1. 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從無到有，學會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GA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基礎操作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2. 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了解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GA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數據基本解讀與預測，透過數據洞悉消費者行為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3. 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學會如何追蹤數位廣告成效</w:t>
      </w:r>
    </w:p>
    <w:p w:rsidR="00174C34" w:rsidRPr="00197C73" w:rsidRDefault="00E45901" w:rsidP="00F1139C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1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、網站分析基礎知識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2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、網站分析基礎指標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3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Google Analytics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網站分析介紹</w:t>
      </w:r>
    </w:p>
    <w:p w:rsidR="00F1139C" w:rsidRPr="00F1139C" w:rsidRDefault="00F1139C" w:rsidP="00F1139C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4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、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GA</w:t>
      </w:r>
      <w:r w:rsidRPr="00F1139C">
        <w:rPr>
          <w:rFonts w:ascii="Arial" w:hAnsi="Arial" w:cs="Arial" w:hint="eastAsia"/>
          <w:color w:val="333333"/>
          <w:szCs w:val="24"/>
          <w:shd w:val="clear" w:color="auto" w:fill="FFFFFF"/>
        </w:rPr>
        <w:t>中的主要數據報表</w:t>
      </w:r>
    </w:p>
    <w:p w:rsidR="006B49F4" w:rsidRPr="006B49F4" w:rsidRDefault="00EA269E" w:rsidP="00F1139C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197C73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1139C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8B1D0F">
        <w:rPr>
          <w:rFonts w:ascii="Arial" w:hAnsi="Arial" w:cs="Arial" w:hint="eastAsia"/>
          <w:b/>
          <w:spacing w:val="20"/>
          <w:szCs w:val="24"/>
        </w:rPr>
        <w:t>1</w:t>
      </w:r>
      <w:r w:rsidR="00F1139C">
        <w:rPr>
          <w:rFonts w:ascii="Arial" w:hAnsi="Arial" w:cs="Arial" w:hint="eastAsia"/>
          <w:b/>
          <w:spacing w:val="20"/>
          <w:szCs w:val="24"/>
        </w:rPr>
        <w:t>0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B1D0F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1139C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1139C">
        <w:rPr>
          <w:rFonts w:ascii="Arial" w:hAnsi="Arial" w:cs="Arial" w:hint="eastAsia"/>
          <w:b/>
          <w:spacing w:val="20"/>
          <w:szCs w:val="24"/>
        </w:rPr>
        <w:t>2</w:t>
      </w:r>
      <w:r w:rsidR="008B1D0F">
        <w:rPr>
          <w:rFonts w:ascii="Arial" w:hAnsi="Arial" w:cs="Arial" w:hint="eastAsia"/>
          <w:b/>
          <w:spacing w:val="20"/>
          <w:szCs w:val="24"/>
        </w:rPr>
        <w:t>2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F1139C">
        <w:rPr>
          <w:rFonts w:ascii="Arial" w:hAnsi="Arial" w:cs="Arial" w:hint="eastAsia"/>
          <w:b/>
          <w:spacing w:val="20"/>
          <w:szCs w:val="24"/>
        </w:rPr>
        <w:t>六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1139C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1</w:t>
      </w:r>
      <w:r w:rsidR="00F1139C">
        <w:rPr>
          <w:rFonts w:ascii="Arial" w:hAnsi="Arial" w:cs="Arial" w:hint="eastAsia"/>
          <w:b/>
          <w:spacing w:val="20"/>
          <w:szCs w:val="24"/>
        </w:rPr>
        <w:t>7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F1139C">
        <w:rPr>
          <w:rFonts w:ascii="Arial" w:hAnsi="Arial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197C73">
        <w:rPr>
          <w:rFonts w:ascii="華康超明體" w:eastAsia="華康超明體" w:hAnsi="Arial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F1139C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F1139C" w:rsidRPr="00F1139C">
              <w:rPr>
                <w:rFonts w:ascii="Arial" w:eastAsia="細明體" w:hAnsi="Arial" w:cs="Arial" w:hint="eastAsia"/>
                <w:color w:val="000000"/>
                <w:sz w:val="20"/>
              </w:rPr>
              <w:t>洞悉網路流量秘密</w:t>
            </w:r>
            <w:r w:rsidR="00F1139C" w:rsidRPr="00F1139C">
              <w:rPr>
                <w:rFonts w:ascii="Arial" w:eastAsia="細明體" w:hAnsi="Arial" w:cs="Arial" w:hint="eastAsia"/>
                <w:color w:val="000000"/>
                <w:sz w:val="20"/>
              </w:rPr>
              <w:t>Google Analytics</w:t>
            </w:r>
            <w:r w:rsidR="00F1139C" w:rsidRPr="00F1139C">
              <w:rPr>
                <w:rFonts w:ascii="Arial" w:eastAsia="細明體" w:hAnsi="Arial" w:cs="Arial" w:hint="eastAsia"/>
                <w:color w:val="000000"/>
                <w:sz w:val="20"/>
              </w:rPr>
              <w:t>分析實戰班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BA" w:rsidRDefault="00AF3DBA" w:rsidP="004E3C74">
      <w:r>
        <w:separator/>
      </w:r>
    </w:p>
  </w:endnote>
  <w:endnote w:type="continuationSeparator" w:id="0">
    <w:p w:rsidR="00AF3DBA" w:rsidRDefault="00AF3DBA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BA" w:rsidRDefault="00AF3DBA" w:rsidP="004E3C74">
      <w:r>
        <w:separator/>
      </w:r>
    </w:p>
  </w:footnote>
  <w:footnote w:type="continuationSeparator" w:id="0">
    <w:p w:rsidR="00AF3DBA" w:rsidRDefault="00AF3DBA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12pt;height:12.75pt" o:bullet="t" fillcolor="window">
        <v:imagedata r:id="rId1" o:title="Red Swirl"/>
      </v:shape>
    </w:pict>
  </w:numPicBullet>
  <w:numPicBullet w:numPicBulletId="1">
    <w:pict>
      <v:shape id="_x0000_i135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7791E"/>
    <w:rsid w:val="006A03F1"/>
    <w:rsid w:val="006B49F4"/>
    <w:rsid w:val="006E0371"/>
    <w:rsid w:val="006F6D71"/>
    <w:rsid w:val="007001B5"/>
    <w:rsid w:val="00703305"/>
    <w:rsid w:val="00747BE7"/>
    <w:rsid w:val="00797061"/>
    <w:rsid w:val="0083591B"/>
    <w:rsid w:val="00841B6C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39DE"/>
    <w:rsid w:val="00AF3DBA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台中世貿中心</Company>
  <LinksUpToDate>false</LinksUpToDate>
  <CharactersWithSpaces>1110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2019-01-30T07:25:00Z</dcterms:created>
  <dcterms:modified xsi:type="dcterms:W3CDTF">2019-01-30T07:25:00Z</dcterms:modified>
</cp:coreProperties>
</file>